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68AA">
      <w:pPr>
        <w:pStyle w:val="1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noProof/>
          <w:sz w:val="72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-80010</wp:posOffset>
            </wp:positionH>
            <wp:positionV relativeFrom="paragraph">
              <wp:posOffset>-85725</wp:posOffset>
            </wp:positionV>
            <wp:extent cx="3383280" cy="822960"/>
            <wp:effectExtent l="19050" t="0" r="7620" b="0"/>
            <wp:wrapTopAndBottom/>
            <wp:docPr id="2" name="Рисунок 2" descr="C:\Program Files\Microsoft Office\Clipart\makita\Makita_B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Clipart\makita\Makita_BW.B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EF5">
        <w:rPr>
          <w:rFonts w:ascii="Times New Roman" w:hAnsi="Times New Roman"/>
          <w:noProof/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04.1pt;margin-top:-13.95pt;width:108pt;height:66.9pt;z-index:251658240;visibility:visible;mso-wrap-edited:f;mso-position-horizontal-relative:text;mso-position-vertical-relative:text" o:allowincell="f">
            <v:imagedata r:id="rId8" o:title=""/>
            <w10:wrap type="topAndBottom"/>
          </v:shape>
          <o:OLEObject Type="Embed" ProgID="Word.Picture.8" ShapeID="_x0000_s1027" DrawAspect="Content" ObjectID="_1570372927" r:id="rId9"/>
        </w:pict>
      </w:r>
    </w:p>
    <w:p w:rsidR="00000000" w:rsidRDefault="000E4EF5">
      <w:pPr>
        <w:pStyle w:val="1"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Орбитальное</w:t>
      </w:r>
      <w:r>
        <w:rPr>
          <w:rFonts w:ascii="Times New Roman" w:hAnsi="Times New Roman"/>
          <w:sz w:val="72"/>
        </w:rPr>
        <w:br/>
        <w:t>шлифовальное устройство</w:t>
      </w:r>
    </w:p>
    <w:p w:rsidR="00000000" w:rsidRPr="00E868AA" w:rsidRDefault="000E4EF5">
      <w:pPr>
        <w:ind w:right="-58"/>
        <w:rPr>
          <w:sz w:val="28"/>
        </w:rPr>
      </w:pPr>
    </w:p>
    <w:p w:rsidR="00000000" w:rsidRPr="00E868AA" w:rsidRDefault="000E4EF5">
      <w:pPr>
        <w:ind w:right="-58"/>
        <w:jc w:val="right"/>
        <w:rPr>
          <w:sz w:val="28"/>
        </w:rPr>
      </w:pPr>
      <w:r w:rsidRPr="00E868AA">
        <w:rPr>
          <w:b/>
          <w:sz w:val="48"/>
        </w:rPr>
        <w:t>9046</w:t>
      </w:r>
    </w:p>
    <w:p w:rsidR="00000000" w:rsidRPr="00E868AA" w:rsidRDefault="000E4EF5">
      <w:pPr>
        <w:ind w:right="-58"/>
        <w:rPr>
          <w:sz w:val="28"/>
        </w:rPr>
      </w:pPr>
    </w:p>
    <w:p w:rsidR="00000000" w:rsidRDefault="000E4EF5">
      <w:pPr>
        <w:pStyle w:val="2"/>
        <w:jc w:val="center"/>
        <w:rPr>
          <w:rFonts w:ascii="Tahoma" w:hAnsi="Tahoma"/>
          <w:sz w:val="44"/>
        </w:rPr>
      </w:pPr>
      <w:r>
        <w:rPr>
          <w:rFonts w:ascii="Tahoma" w:hAnsi="Tahoma"/>
          <w:sz w:val="44"/>
        </w:rPr>
        <w:t>ИНСТРУКЦИЯ ПО ЭКСПЛУАТАЦИИ</w:t>
      </w:r>
    </w:p>
    <w:p w:rsidR="00000000" w:rsidRDefault="000E4EF5">
      <w:pPr>
        <w:ind w:right="-58"/>
        <w:rPr>
          <w:sz w:val="28"/>
        </w:rPr>
      </w:pPr>
    </w:p>
    <w:tbl>
      <w:tblPr>
        <w:tblW w:w="0" w:type="auto"/>
        <w:tblInd w:w="1951" w:type="dxa"/>
        <w:tblLayout w:type="fixed"/>
        <w:tblLook w:val="000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62"/>
        </w:trPr>
        <w:tc>
          <w:tcPr>
            <w:tcW w:w="6662" w:type="dxa"/>
            <w:vAlign w:val="center"/>
          </w:tcPr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jc w:val="center"/>
              <w:rPr>
                <w:sz w:val="28"/>
              </w:rPr>
            </w:pPr>
          </w:p>
          <w:p w:rsidR="00000000" w:rsidRPr="00E868AA" w:rsidRDefault="000E4EF5">
            <w:pPr>
              <w:ind w:right="-58"/>
              <w:rPr>
                <w:sz w:val="28"/>
              </w:rPr>
            </w:pPr>
          </w:p>
        </w:tc>
      </w:tr>
    </w:tbl>
    <w:p w:rsidR="00000000" w:rsidRDefault="000E4EF5">
      <w:pPr>
        <w:pStyle w:val="3"/>
      </w:pPr>
    </w:p>
    <w:p w:rsidR="00000000" w:rsidRDefault="000E4EF5">
      <w:pPr>
        <w:pStyle w:val="3"/>
        <w:tabs>
          <w:tab w:val="right" w:pos="9072"/>
        </w:tabs>
        <w:rPr>
          <w:rFonts w:ascii="Tahoma" w:hAnsi="Tahoma"/>
          <w:b/>
          <w:i w:val="0"/>
          <w:sz w:val="28"/>
        </w:rPr>
      </w:pPr>
      <w:r>
        <w:rPr>
          <w:rFonts w:ascii="Tahoma" w:hAnsi="Tahoma"/>
          <w:b/>
          <w:i w:val="0"/>
          <w:sz w:val="28"/>
        </w:rPr>
        <w:t>Технические характеристики</w:t>
      </w:r>
    </w:p>
    <w:p w:rsidR="00000000" w:rsidRDefault="000E4EF5">
      <w:pPr>
        <w:pStyle w:val="a3"/>
      </w:pPr>
    </w:p>
    <w:p w:rsidR="00000000" w:rsidRPr="00E868AA" w:rsidRDefault="000E4EF5">
      <w:pPr>
        <w:pStyle w:val="5"/>
        <w:tabs>
          <w:tab w:val="right" w:leader="dot" w:pos="9639"/>
        </w:tabs>
        <w:rPr>
          <w:sz w:val="24"/>
        </w:rPr>
      </w:pPr>
      <w:r>
        <w:rPr>
          <w:b/>
          <w:sz w:val="24"/>
        </w:rPr>
        <w:t>Модель</w:t>
      </w:r>
      <w:r>
        <w:rPr>
          <w:sz w:val="24"/>
        </w:rPr>
        <w:t xml:space="preserve"> </w:t>
      </w:r>
      <w:r>
        <w:rPr>
          <w:sz w:val="24"/>
        </w:rPr>
        <w:tab/>
      </w:r>
      <w:r w:rsidRPr="00E868AA">
        <w:rPr>
          <w:b/>
          <w:sz w:val="24"/>
        </w:rPr>
        <w:t>9046</w:t>
      </w:r>
    </w:p>
    <w:p w:rsidR="00000000" w:rsidRDefault="000E4EF5">
      <w:pPr>
        <w:pStyle w:val="5"/>
        <w:tabs>
          <w:tab w:val="right" w:leader="dot" w:pos="9639"/>
        </w:tabs>
        <w:rPr>
          <w:sz w:val="24"/>
        </w:rPr>
      </w:pPr>
      <w:r>
        <w:rPr>
          <w:sz w:val="24"/>
        </w:rPr>
        <w:t xml:space="preserve">Размеры подушки </w:t>
      </w:r>
      <w:r>
        <w:rPr>
          <w:sz w:val="24"/>
        </w:rPr>
        <w:tab/>
        <w:t>115 мм х 229 мм</w:t>
      </w:r>
    </w:p>
    <w:p w:rsidR="00000000" w:rsidRDefault="000E4EF5">
      <w:pPr>
        <w:pStyle w:val="5"/>
        <w:tabs>
          <w:tab w:val="right" w:leader="dot" w:pos="9639"/>
        </w:tabs>
        <w:rPr>
          <w:sz w:val="24"/>
        </w:rPr>
      </w:pPr>
      <w:r>
        <w:rPr>
          <w:sz w:val="24"/>
        </w:rPr>
        <w:t>Размеры наждачной бумаги</w:t>
      </w:r>
      <w:r>
        <w:rPr>
          <w:sz w:val="24"/>
        </w:rPr>
        <w:tab/>
        <w:t>115 мм х 280 мм</w:t>
      </w:r>
    </w:p>
    <w:p w:rsidR="00000000" w:rsidRDefault="000E4EF5">
      <w:pPr>
        <w:pStyle w:val="5"/>
        <w:tabs>
          <w:tab w:val="right" w:leader="dot" w:pos="9639"/>
        </w:tabs>
        <w:rPr>
          <w:sz w:val="24"/>
        </w:rPr>
      </w:pPr>
      <w:r>
        <w:rPr>
          <w:sz w:val="24"/>
        </w:rPr>
        <w:t xml:space="preserve">Частота (витков в минуту) </w:t>
      </w:r>
      <w:r>
        <w:rPr>
          <w:sz w:val="24"/>
        </w:rPr>
        <w:tab/>
      </w:r>
      <w:r w:rsidRPr="00E868AA">
        <w:rPr>
          <w:sz w:val="24"/>
        </w:rPr>
        <w:t>6</w:t>
      </w:r>
      <w:r>
        <w:rPr>
          <w:sz w:val="24"/>
        </w:rPr>
        <w:t>,000</w:t>
      </w:r>
    </w:p>
    <w:p w:rsidR="00000000" w:rsidRDefault="000E4EF5">
      <w:pPr>
        <w:pStyle w:val="5"/>
        <w:tabs>
          <w:tab w:val="right" w:leader="dot" w:pos="9639"/>
        </w:tabs>
        <w:rPr>
          <w:sz w:val="24"/>
        </w:rPr>
      </w:pPr>
      <w:r>
        <w:rPr>
          <w:sz w:val="24"/>
        </w:rPr>
        <w:t xml:space="preserve">Общая длина </w:t>
      </w:r>
      <w:r>
        <w:rPr>
          <w:sz w:val="24"/>
        </w:rPr>
        <w:tab/>
        <w:t xml:space="preserve">283 </w:t>
      </w:r>
      <w:r>
        <w:rPr>
          <w:sz w:val="24"/>
        </w:rPr>
        <w:t>мм</w:t>
      </w:r>
    </w:p>
    <w:p w:rsidR="00000000" w:rsidRDefault="000E4EF5">
      <w:pPr>
        <w:tabs>
          <w:tab w:val="right" w:leader="dot" w:pos="9639"/>
        </w:tabs>
        <w:rPr>
          <w:sz w:val="24"/>
        </w:rPr>
      </w:pPr>
      <w:r>
        <w:rPr>
          <w:sz w:val="24"/>
        </w:rPr>
        <w:t xml:space="preserve">Масса </w:t>
      </w:r>
      <w:r>
        <w:rPr>
          <w:sz w:val="24"/>
        </w:rPr>
        <w:tab/>
        <w:t>3 кг</w:t>
      </w:r>
    </w:p>
    <w:p w:rsidR="00000000" w:rsidRDefault="000E4EF5">
      <w:pPr>
        <w:tabs>
          <w:tab w:val="right" w:leader="dot" w:pos="9072"/>
        </w:tabs>
        <w:rPr>
          <w:sz w:val="24"/>
        </w:rPr>
      </w:pPr>
    </w:p>
    <w:p w:rsidR="00000000" w:rsidRDefault="000E4EF5">
      <w:pPr>
        <w:pStyle w:val="a3"/>
        <w:numPr>
          <w:ilvl w:val="0"/>
          <w:numId w:val="5"/>
        </w:numPr>
        <w:jc w:val="both"/>
      </w:pPr>
      <w:r>
        <w:t>В связи с развитием и техническим прогрессом оставляем за собой право внесения технических изменений без предварительного информирования об этом.</w:t>
      </w:r>
    </w:p>
    <w:p w:rsidR="00000000" w:rsidRDefault="000E4EF5">
      <w:pPr>
        <w:numPr>
          <w:ilvl w:val="0"/>
          <w:numId w:val="5"/>
        </w:numPr>
        <w:jc w:val="both"/>
        <w:rPr>
          <w:sz w:val="24"/>
        </w:rPr>
      </w:pPr>
      <w:r>
        <w:rPr>
          <w:snapToGrid w:val="0"/>
          <w:color w:val="000000"/>
          <w:sz w:val="24"/>
        </w:rPr>
        <w:t>ПРИМЕЧАНИЕ: технические характеристики могут быть различными в зависимости от страны поставки.</w:t>
      </w:r>
    </w:p>
    <w:p w:rsidR="00000000" w:rsidRDefault="000E4EF5">
      <w:pPr>
        <w:jc w:val="both"/>
      </w:pPr>
    </w:p>
    <w:p w:rsidR="00000000" w:rsidRDefault="000E4EF5">
      <w:pPr>
        <w:pStyle w:val="a4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lastRenderedPageBreak/>
        <w:t>ПОЯСНЕНИЕ К РИСУНКАМ</w:t>
      </w:r>
    </w:p>
    <w:tbl>
      <w:tblPr>
        <w:tblW w:w="0" w:type="auto"/>
        <w:tblLayout w:type="fixed"/>
        <w:tblLook w:val="0000"/>
      </w:tblPr>
      <w:tblGrid>
        <w:gridCol w:w="4077"/>
        <w:gridCol w:w="3119"/>
        <w:gridCol w:w="32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0E4E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1. Наждачная бумага обычного типа.</w:t>
            </w:r>
          </w:p>
        </w:tc>
        <w:tc>
          <w:tcPr>
            <w:tcW w:w="3119" w:type="dxa"/>
          </w:tcPr>
          <w:p w:rsidR="00000000" w:rsidRDefault="000E4E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5. Отметка.</w:t>
            </w:r>
          </w:p>
        </w:tc>
        <w:tc>
          <w:tcPr>
            <w:tcW w:w="3223" w:type="dxa"/>
          </w:tcPr>
          <w:p w:rsidR="00000000" w:rsidRDefault="000E4E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9. Пылеотводное отверстие.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0E4E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2. Зажимной рычаг.</w:t>
            </w:r>
          </w:p>
        </w:tc>
        <w:tc>
          <w:tcPr>
            <w:tcW w:w="3119" w:type="dxa"/>
          </w:tcPr>
          <w:p w:rsidR="00000000" w:rsidRDefault="000E4E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6. Отметка.</w:t>
            </w:r>
          </w:p>
        </w:tc>
        <w:tc>
          <w:tcPr>
            <w:tcW w:w="3223" w:type="dxa"/>
          </w:tcPr>
          <w:p w:rsidR="00000000" w:rsidRDefault="000E4E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10. Кнопка блокировки.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0E4E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3. Подушка.</w:t>
            </w:r>
          </w:p>
        </w:tc>
        <w:tc>
          <w:tcPr>
            <w:tcW w:w="3119" w:type="dxa"/>
          </w:tcPr>
          <w:p w:rsidR="00000000" w:rsidRDefault="000E4E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7. Пылесборный мешок.</w:t>
            </w:r>
          </w:p>
        </w:tc>
        <w:tc>
          <w:tcPr>
            <w:tcW w:w="3223" w:type="dxa"/>
          </w:tcPr>
          <w:p w:rsidR="00000000" w:rsidRDefault="000E4E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11. Выключатель пуска.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77" w:type="dxa"/>
          </w:tcPr>
          <w:p w:rsidR="00000000" w:rsidRDefault="000E4E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4. Наждачная бумага с</w:t>
            </w:r>
            <w:r>
              <w:rPr>
                <w:snapToGrid w:val="0"/>
                <w:color w:val="000000"/>
                <w:sz w:val="24"/>
              </w:rPr>
              <w:t xml:space="preserve"> «липучк</w:t>
            </w:r>
            <w:r>
              <w:rPr>
                <w:snapToGrid w:val="0"/>
                <w:color w:val="000000"/>
                <w:sz w:val="24"/>
              </w:rPr>
              <w:t>ой</w:t>
            </w:r>
            <w:r>
              <w:rPr>
                <w:snapToGrid w:val="0"/>
                <w:color w:val="000000"/>
                <w:sz w:val="24"/>
              </w:rPr>
              <w:t>».</w:t>
            </w:r>
          </w:p>
        </w:tc>
        <w:tc>
          <w:tcPr>
            <w:tcW w:w="3119" w:type="dxa"/>
          </w:tcPr>
          <w:p w:rsidR="00000000" w:rsidRDefault="000E4E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8. Входно</w:t>
            </w:r>
            <w:r>
              <w:rPr>
                <w:snapToGrid w:val="0"/>
                <w:color w:val="000000"/>
                <w:sz w:val="24"/>
              </w:rPr>
              <w:t>е отверстие.</w:t>
            </w:r>
          </w:p>
        </w:tc>
        <w:tc>
          <w:tcPr>
            <w:tcW w:w="3223" w:type="dxa"/>
          </w:tcPr>
          <w:p w:rsidR="00000000" w:rsidRDefault="000E4EF5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12. </w:t>
            </w:r>
            <w:r>
              <w:rPr>
                <w:snapToGrid w:val="0"/>
                <w:color w:val="000000"/>
                <w:sz w:val="24"/>
              </w:rPr>
              <w:t>Фронт</w:t>
            </w:r>
            <w:r>
              <w:rPr>
                <w:snapToGrid w:val="0"/>
                <w:color w:val="000000"/>
                <w:sz w:val="24"/>
              </w:rPr>
              <w:t>альный</w:t>
            </w:r>
            <w:r>
              <w:rPr>
                <w:snapToGrid w:val="0"/>
                <w:color w:val="000000"/>
                <w:sz w:val="24"/>
              </w:rPr>
              <w:t xml:space="preserve"> зажим.</w:t>
            </w:r>
          </w:p>
        </w:tc>
      </w:tr>
    </w:tbl>
    <w:p w:rsidR="00000000" w:rsidRDefault="000E4EF5">
      <w:pPr>
        <w:jc w:val="both"/>
        <w:rPr>
          <w:snapToGrid w:val="0"/>
          <w:color w:val="000000"/>
          <w:w w:val="150"/>
          <w:sz w:val="24"/>
          <w:lang w:val="en-US"/>
        </w:rPr>
      </w:pPr>
    </w:p>
    <w:p w:rsidR="00000000" w:rsidRDefault="000E4EF5">
      <w:pPr>
        <w:pStyle w:val="7"/>
      </w:pPr>
      <w:bookmarkStart w:id="0" w:name="OLE_LINK2"/>
      <w:r>
        <w:t>Электропитание</w:t>
      </w:r>
    </w:p>
    <w:p w:rsidR="00000000" w:rsidRDefault="000E4EF5">
      <w:pPr>
        <w:pStyle w:val="a3"/>
        <w:jc w:val="both"/>
      </w:pPr>
      <w:r>
        <w:t>Инструмент должен быть подключен к сети с напряжением, соответствующим напряжению, указанному на маркировочной таблице. Род тока - переменный, однофазный. В соответствии с европейскими стандартами инструмен</w:t>
      </w:r>
      <w:r>
        <w:t>т имеет двойную изоляцию и, следовательно, может быть подключен к незаземленным розеткам.</w:t>
      </w:r>
    </w:p>
    <w:p w:rsidR="00000000" w:rsidRDefault="000E4EF5">
      <w:pPr>
        <w:pStyle w:val="7"/>
      </w:pPr>
      <w:r>
        <w:t>М</w:t>
      </w:r>
      <w:r>
        <w:t>еры безопасности</w:t>
      </w:r>
    </w:p>
    <w:p w:rsidR="00000000" w:rsidRPr="00E868AA" w:rsidRDefault="000E4EF5">
      <w:p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Для Вашей же безопасности, пожалуйста, следуйте инструкции по безопасности.</w:t>
      </w:r>
    </w:p>
    <w:p w:rsidR="00000000" w:rsidRPr="00E868AA" w:rsidRDefault="000E4EF5">
      <w:pPr>
        <w:jc w:val="both"/>
        <w:rPr>
          <w:snapToGrid w:val="0"/>
          <w:color w:val="000000"/>
          <w:sz w:val="24"/>
        </w:rPr>
      </w:pPr>
    </w:p>
    <w:bookmarkEnd w:id="0"/>
    <w:p w:rsidR="00000000" w:rsidRDefault="000E4EF5">
      <w:pPr>
        <w:pStyle w:val="1"/>
        <w:jc w:val="center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ДОПОЛНИТЕЛЬНЫЕ ПРАВИЛА БЕЗОПАСНОСТИ</w:t>
      </w:r>
    </w:p>
    <w:p w:rsidR="00000000" w:rsidRDefault="000E4EF5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Перед выполнением любой работы на</w:t>
      </w:r>
      <w:r>
        <w:rPr>
          <w:sz w:val="24"/>
        </w:rPr>
        <w:t xml:space="preserve"> машине, убедитесь в том, что инструмент выключен и отключен от источника питания.</w:t>
      </w:r>
    </w:p>
    <w:p w:rsidR="00000000" w:rsidRDefault="000E4EF5">
      <w:pPr>
        <w:pStyle w:val="a3"/>
        <w:numPr>
          <w:ilvl w:val="0"/>
          <w:numId w:val="6"/>
        </w:numPr>
        <w:tabs>
          <w:tab w:val="left" w:pos="9684"/>
        </w:tabs>
        <w:jc w:val="both"/>
      </w:pPr>
      <w:r>
        <w:t>Не используйте машину на мокрой поверхности.</w:t>
      </w:r>
    </w:p>
    <w:p w:rsidR="00000000" w:rsidRDefault="000E4EF5">
      <w:pPr>
        <w:pStyle w:val="a5"/>
        <w:ind w:left="0" w:firstLine="0"/>
        <w:jc w:val="both"/>
      </w:pPr>
    </w:p>
    <w:p w:rsidR="00000000" w:rsidRDefault="000E4EF5">
      <w:pPr>
        <w:pStyle w:val="6"/>
        <w:rPr>
          <w:rFonts w:ascii="Times New Roman" w:hAnsi="Times New Roman"/>
          <w:spacing w:val="0"/>
        </w:rPr>
      </w:pPr>
      <w:r>
        <w:rPr>
          <w:rFonts w:ascii="Times New Roman" w:hAnsi="Times New Roman"/>
          <w:spacing w:val="0"/>
        </w:rPr>
        <w:t>СОХРАНЯЙТЕ ЭТУ ИНСТРУКЦИЮ</w:t>
      </w:r>
    </w:p>
    <w:p w:rsidR="00000000" w:rsidRDefault="000E4EF5">
      <w:pPr>
        <w:rPr>
          <w:b/>
          <w:spacing w:val="100"/>
          <w:sz w:val="28"/>
          <w:u w:val="wave"/>
        </w:rPr>
      </w:pPr>
    </w:p>
    <w:p w:rsidR="00000000" w:rsidRDefault="000E4EF5">
      <w:pPr>
        <w:jc w:val="center"/>
        <w:rPr>
          <w:b/>
          <w:spacing w:val="100"/>
          <w:sz w:val="24"/>
        </w:rPr>
      </w:pPr>
    </w:p>
    <w:p w:rsidR="00000000" w:rsidRPr="00E868AA" w:rsidRDefault="000E4EF5">
      <w:pPr>
        <w:pStyle w:val="4"/>
        <w:jc w:val="center"/>
        <w:rPr>
          <w:b/>
          <w:lang w:val="ru-RU"/>
        </w:rPr>
      </w:pPr>
      <w:r w:rsidRPr="00E868AA">
        <w:rPr>
          <w:b/>
          <w:lang w:val="ru-RU"/>
        </w:rPr>
        <w:t>ИНСТРУКЦИЯ ПО ЭКСПЛУАТАЦИИ</w:t>
      </w:r>
    </w:p>
    <w:p w:rsidR="00000000" w:rsidRDefault="000E4EF5">
      <w:pPr>
        <w:jc w:val="both"/>
        <w:rPr>
          <w:spacing w:val="100"/>
          <w:sz w:val="24"/>
        </w:rPr>
      </w:pPr>
    </w:p>
    <w:p w:rsidR="00000000" w:rsidRDefault="000E4EF5">
      <w:pPr>
        <w:jc w:val="both"/>
        <w:rPr>
          <w:b/>
          <w:sz w:val="24"/>
        </w:rPr>
      </w:pPr>
      <w:r>
        <w:rPr>
          <w:b/>
          <w:sz w:val="24"/>
          <w:u w:val="single"/>
        </w:rPr>
        <w:t>Установка или снятие наждачной бумаги (Рис. 1)</w:t>
      </w:r>
      <w:r>
        <w:rPr>
          <w:b/>
          <w:sz w:val="24"/>
        </w:rPr>
        <w:t>.</w:t>
      </w:r>
    </w:p>
    <w:p w:rsidR="00000000" w:rsidRDefault="000E4EF5">
      <w:pPr>
        <w:jc w:val="both"/>
        <w:rPr>
          <w:sz w:val="24"/>
        </w:rPr>
      </w:pPr>
      <w:r>
        <w:rPr>
          <w:sz w:val="24"/>
        </w:rPr>
        <w:t>Важно:</w:t>
      </w:r>
    </w:p>
    <w:p w:rsidR="00000000" w:rsidRDefault="000E4EF5">
      <w:pPr>
        <w:jc w:val="both"/>
        <w:rPr>
          <w:sz w:val="24"/>
        </w:rPr>
      </w:pPr>
      <w:r>
        <w:rPr>
          <w:sz w:val="24"/>
        </w:rPr>
        <w:t>Перед установкой</w:t>
      </w:r>
      <w:r>
        <w:rPr>
          <w:sz w:val="24"/>
        </w:rPr>
        <w:t xml:space="preserve"> или снятием наждачной бумаги, убедитесь в том, что инструмент выключен и отключен от источника питания.</w:t>
      </w:r>
    </w:p>
    <w:p w:rsidR="00000000" w:rsidRDefault="000E4EF5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Для использования наждачной бумаги обычного типа (стандартное оборудование) </w:t>
      </w:r>
      <w:r>
        <w:rPr>
          <w:b/>
          <w:sz w:val="24"/>
          <w:u w:val="single"/>
        </w:rPr>
        <w:t>(Рис. 1)</w:t>
      </w:r>
      <w:r>
        <w:rPr>
          <w:sz w:val="24"/>
        </w:rPr>
        <w:t>:</w:t>
      </w:r>
    </w:p>
    <w:p w:rsidR="00000000" w:rsidRDefault="000E4EF5">
      <w:pPr>
        <w:jc w:val="both"/>
        <w:rPr>
          <w:sz w:val="24"/>
        </w:rPr>
      </w:pPr>
      <w:r>
        <w:rPr>
          <w:sz w:val="24"/>
        </w:rPr>
        <w:t>Поверните зажимной рычаг против часовой стрелки. Вставьте конец б</w:t>
      </w:r>
      <w:r>
        <w:rPr>
          <w:sz w:val="24"/>
        </w:rPr>
        <w:t>умаги в зажим и выровняйте так, чтобы отверстия на наждачной бумаге точно совпадали с отверстиями на подушке. Затем</w:t>
      </w:r>
      <w:r>
        <w:rPr>
          <w:sz w:val="24"/>
        </w:rPr>
        <w:t>,</w:t>
      </w:r>
      <w:r>
        <w:rPr>
          <w:sz w:val="24"/>
        </w:rPr>
        <w:t xml:space="preserve"> возвращением зажимного рычага в прежнюю позицию</w:t>
      </w:r>
      <w:r>
        <w:rPr>
          <w:sz w:val="24"/>
        </w:rPr>
        <w:t>,</w:t>
      </w:r>
      <w:r>
        <w:rPr>
          <w:sz w:val="24"/>
        </w:rPr>
        <w:t xml:space="preserve"> закрепите бумагу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вторите аналогичный процесс для другого конца основания, поддерживая правильное натяжение бумаги.</w:t>
      </w:r>
    </w:p>
    <w:p w:rsidR="00000000" w:rsidRDefault="000E4EF5">
      <w:pPr>
        <w:jc w:val="both"/>
        <w:rPr>
          <w:b/>
          <w:sz w:val="24"/>
        </w:rPr>
      </w:pPr>
      <w:r>
        <w:rPr>
          <w:sz w:val="24"/>
          <w:u w:val="single"/>
        </w:rPr>
        <w:t xml:space="preserve">Для </w:t>
      </w:r>
      <w:r>
        <w:rPr>
          <w:sz w:val="24"/>
          <w:u w:val="single"/>
        </w:rPr>
        <w:t xml:space="preserve">использования наждачной бумаги </w:t>
      </w:r>
      <w:r>
        <w:rPr>
          <w:sz w:val="24"/>
          <w:u w:val="single"/>
        </w:rPr>
        <w:t>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«липучкой</w:t>
      </w:r>
      <w:r>
        <w:rPr>
          <w:sz w:val="24"/>
          <w:u w:val="single"/>
        </w:rPr>
        <w:t>»</w:t>
      </w:r>
      <w:r>
        <w:rPr>
          <w:sz w:val="24"/>
          <w:u w:val="single"/>
        </w:rPr>
        <w:t xml:space="preserve"> (поставляется отдельно) </w:t>
      </w:r>
      <w:r>
        <w:rPr>
          <w:b/>
          <w:sz w:val="24"/>
          <w:u w:val="single"/>
        </w:rPr>
        <w:t>(Рис. 3)</w:t>
      </w:r>
      <w:r>
        <w:rPr>
          <w:b/>
          <w:sz w:val="24"/>
        </w:rPr>
        <w:t>.</w:t>
      </w:r>
    </w:p>
    <w:p w:rsidR="00000000" w:rsidRDefault="000E4EF5">
      <w:pPr>
        <w:jc w:val="both"/>
        <w:rPr>
          <w:sz w:val="24"/>
          <w:u w:val="single"/>
        </w:rPr>
      </w:pPr>
      <w:r>
        <w:rPr>
          <w:sz w:val="24"/>
        </w:rPr>
        <w:t>У</w:t>
      </w:r>
      <w:r>
        <w:rPr>
          <w:sz w:val="24"/>
        </w:rPr>
        <w:t>далите частицы грязи и друг</w:t>
      </w:r>
      <w:r>
        <w:rPr>
          <w:sz w:val="24"/>
        </w:rPr>
        <w:t>ие инородные частицы от подушки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 xml:space="preserve">рисоедините </w:t>
      </w:r>
      <w:r>
        <w:rPr>
          <w:sz w:val="24"/>
        </w:rPr>
        <w:t>бумагу</w:t>
      </w:r>
      <w:r>
        <w:rPr>
          <w:sz w:val="24"/>
        </w:rPr>
        <w:t xml:space="preserve"> к подушке</w:t>
      </w:r>
      <w:r>
        <w:rPr>
          <w:sz w:val="24"/>
        </w:rPr>
        <w:t xml:space="preserve"> </w:t>
      </w:r>
      <w:r>
        <w:rPr>
          <w:sz w:val="24"/>
        </w:rPr>
        <w:t>так, чтобы отверстия на наждачной бумаге точно совпадали с отверстиями на подушке</w:t>
      </w:r>
      <w:r>
        <w:rPr>
          <w:sz w:val="24"/>
        </w:rPr>
        <w:t>.</w:t>
      </w:r>
    </w:p>
    <w:p w:rsidR="00000000" w:rsidRDefault="000E4EF5">
      <w:pPr>
        <w:jc w:val="both"/>
        <w:rPr>
          <w:sz w:val="24"/>
        </w:rPr>
      </w:pPr>
      <w:r>
        <w:rPr>
          <w:sz w:val="24"/>
        </w:rPr>
        <w:t>ОСТОРОЖНО:</w:t>
      </w:r>
    </w:p>
    <w:p w:rsidR="00000000" w:rsidRDefault="000E4EF5">
      <w:pPr>
        <w:jc w:val="both"/>
        <w:rPr>
          <w:sz w:val="24"/>
        </w:rPr>
      </w:pPr>
      <w:r>
        <w:rPr>
          <w:sz w:val="24"/>
        </w:rPr>
        <w:t xml:space="preserve">Всегда используйте </w:t>
      </w:r>
      <w:r>
        <w:rPr>
          <w:sz w:val="24"/>
        </w:rPr>
        <w:t>наждачную бумагу</w:t>
      </w:r>
      <w:r>
        <w:rPr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 xml:space="preserve">«липучкой». Никогда не используйте </w:t>
      </w:r>
      <w:r>
        <w:rPr>
          <w:sz w:val="24"/>
        </w:rPr>
        <w:t>наждачную бумагу</w:t>
      </w:r>
      <w:r>
        <w:rPr>
          <w:sz w:val="24"/>
        </w:rPr>
        <w:t xml:space="preserve"> </w:t>
      </w:r>
      <w:r>
        <w:rPr>
          <w:sz w:val="24"/>
        </w:rPr>
        <w:t>на «присосках».</w:t>
      </w:r>
    </w:p>
    <w:p w:rsidR="00000000" w:rsidRDefault="000E4EF5">
      <w:pPr>
        <w:pStyle w:val="a3"/>
        <w:tabs>
          <w:tab w:val="left" w:pos="9684"/>
        </w:tabs>
        <w:jc w:val="both"/>
        <w:rPr>
          <w:b/>
          <w:u w:val="single"/>
        </w:rPr>
      </w:pPr>
      <w:r>
        <w:rPr>
          <w:b/>
          <w:u w:val="single"/>
        </w:rPr>
        <w:t>Пылесборный мешок (Рис. 4</w:t>
      </w:r>
      <w:r>
        <w:rPr>
          <w:b/>
          <w:u w:val="single"/>
        </w:rPr>
        <w:t>)</w:t>
      </w:r>
      <w:r>
        <w:rPr>
          <w:b/>
        </w:rPr>
        <w:t>.</w:t>
      </w:r>
    </w:p>
    <w:p w:rsidR="00000000" w:rsidRDefault="000E4EF5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Дл</w:t>
      </w:r>
      <w:r>
        <w:rPr>
          <w:rFonts w:ascii="Times New Roman" w:hAnsi="Times New Roman"/>
        </w:rPr>
        <w:t>я уста</w:t>
      </w:r>
      <w:r>
        <w:rPr>
          <w:rFonts w:ascii="Times New Roman" w:hAnsi="Times New Roman"/>
        </w:rPr>
        <w:t>новки пылесборного мешка,</w:t>
      </w:r>
      <w:r>
        <w:rPr>
          <w:rFonts w:ascii="Times New Roman" w:hAnsi="Times New Roman"/>
        </w:rPr>
        <w:t xml:space="preserve"> выровняйте отм</w:t>
      </w:r>
      <w:r>
        <w:rPr>
          <w:rFonts w:ascii="Times New Roman" w:hAnsi="Times New Roman"/>
        </w:rPr>
        <w:t>етку на</w:t>
      </w:r>
      <w:r>
        <w:rPr>
          <w:rFonts w:ascii="Times New Roman" w:hAnsi="Times New Roman"/>
        </w:rPr>
        <w:t xml:space="preserve"> входном отверстии</w:t>
      </w:r>
      <w:r>
        <w:rPr>
          <w:rFonts w:ascii="Times New Roman" w:hAnsi="Times New Roman"/>
        </w:rPr>
        <w:t xml:space="preserve"> мешк</w:t>
      </w:r>
      <w:r>
        <w:rPr>
          <w:rFonts w:ascii="Times New Roman" w:hAnsi="Times New Roman"/>
        </w:rPr>
        <w:t xml:space="preserve">а с отметкой на пылеотводном </w:t>
      </w:r>
      <w:r>
        <w:rPr>
          <w:rFonts w:ascii="Times New Roman" w:hAnsi="Times New Roman"/>
        </w:rPr>
        <w:t>отверстии машины и</w:t>
      </w:r>
      <w:r>
        <w:rPr>
          <w:rFonts w:ascii="Times New Roman" w:hAnsi="Times New Roman"/>
        </w:rPr>
        <w:t xml:space="preserve"> соедините их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Затем поверните пылесборный мешок по часовой стрелке для закрепления этого места. </w:t>
      </w:r>
      <w:r>
        <w:rPr>
          <w:rFonts w:ascii="Times New Roman" w:hAnsi="Times New Roman"/>
        </w:rPr>
        <w:t>Для лучшего резу</w:t>
      </w:r>
      <w:r>
        <w:rPr>
          <w:rFonts w:ascii="Times New Roman" w:hAnsi="Times New Roman"/>
        </w:rPr>
        <w:t>ль</w:t>
      </w:r>
      <w:r>
        <w:rPr>
          <w:rFonts w:ascii="Times New Roman" w:hAnsi="Times New Roman"/>
        </w:rPr>
        <w:t>тата, освобод</w:t>
      </w:r>
      <w:r>
        <w:rPr>
          <w:rFonts w:ascii="Times New Roman" w:hAnsi="Times New Roman"/>
        </w:rPr>
        <w:t>ите пылесбор</w:t>
      </w:r>
      <w:r>
        <w:rPr>
          <w:rFonts w:ascii="Times New Roman" w:hAnsi="Times New Roman"/>
        </w:rPr>
        <w:t xml:space="preserve">ный </w:t>
      </w:r>
      <w:r>
        <w:rPr>
          <w:rFonts w:ascii="Times New Roman" w:hAnsi="Times New Roman"/>
        </w:rPr>
        <w:t>мешок</w:t>
      </w:r>
      <w:r>
        <w:rPr>
          <w:rFonts w:ascii="Times New Roman" w:hAnsi="Times New Roman"/>
        </w:rPr>
        <w:t>, когда он</w:t>
      </w:r>
      <w:r>
        <w:rPr>
          <w:rFonts w:ascii="Times New Roman" w:hAnsi="Times New Roman"/>
        </w:rPr>
        <w:t xml:space="preserve"> наполнится</w:t>
      </w:r>
      <w:r>
        <w:rPr>
          <w:rFonts w:ascii="Times New Roman" w:hAnsi="Times New Roman"/>
        </w:rPr>
        <w:t xml:space="preserve"> напо</w:t>
      </w:r>
      <w:r>
        <w:rPr>
          <w:rFonts w:ascii="Times New Roman" w:hAnsi="Times New Roman"/>
        </w:rPr>
        <w:t xml:space="preserve">ловину. Для удаления </w:t>
      </w:r>
      <w:r>
        <w:rPr>
          <w:rFonts w:ascii="Times New Roman" w:hAnsi="Times New Roman"/>
        </w:rPr>
        <w:t>пы</w:t>
      </w:r>
      <w:r>
        <w:rPr>
          <w:rFonts w:ascii="Times New Roman" w:hAnsi="Times New Roman"/>
        </w:rPr>
        <w:t>ле</w:t>
      </w:r>
      <w:r>
        <w:rPr>
          <w:rFonts w:ascii="Times New Roman" w:hAnsi="Times New Roman"/>
        </w:rPr>
        <w:t>сборного</w:t>
      </w:r>
      <w:r>
        <w:rPr>
          <w:rFonts w:ascii="Times New Roman" w:hAnsi="Times New Roman"/>
        </w:rPr>
        <w:t xml:space="preserve"> мешка</w:t>
      </w:r>
      <w:r>
        <w:rPr>
          <w:rFonts w:ascii="Times New Roman" w:hAnsi="Times New Roman"/>
        </w:rPr>
        <w:t>, повторите процесс установки в о</w:t>
      </w:r>
      <w:r>
        <w:rPr>
          <w:rFonts w:ascii="Times New Roman" w:hAnsi="Times New Roman"/>
        </w:rPr>
        <w:t>братном поря</w:t>
      </w:r>
      <w:r>
        <w:rPr>
          <w:rFonts w:ascii="Times New Roman" w:hAnsi="Times New Roman"/>
        </w:rPr>
        <w:t>дке.</w:t>
      </w:r>
    </w:p>
    <w:p w:rsidR="00000000" w:rsidRDefault="000E4EF5">
      <w:pPr>
        <w:pStyle w:val="a3"/>
        <w:jc w:val="both"/>
      </w:pPr>
      <w:r>
        <w:t>ВНИМАНИЕ:</w:t>
      </w:r>
    </w:p>
    <w:p w:rsidR="00000000" w:rsidRDefault="000E4EF5">
      <w:pPr>
        <w:pStyle w:val="a3"/>
        <w:jc w:val="both"/>
      </w:pPr>
      <w:r>
        <w:t>Для большей эффективности и ч</w:t>
      </w:r>
      <w:r>
        <w:t>и</w:t>
      </w:r>
      <w:r>
        <w:t>стоты работы</w:t>
      </w:r>
      <w:r>
        <w:t>, соедин</w:t>
      </w:r>
      <w:r>
        <w:t>яй</w:t>
      </w:r>
      <w:r>
        <w:t>те шлиф</w:t>
      </w:r>
      <w:r>
        <w:t>овальное устройст</w:t>
      </w:r>
      <w:r>
        <w:t xml:space="preserve">во с пылесборным мешком </w:t>
      </w:r>
      <w:r>
        <w:t>«Макита</w:t>
      </w:r>
      <w:r>
        <w:t>».</w:t>
      </w:r>
    </w:p>
    <w:p w:rsidR="00000000" w:rsidRDefault="000E4EF5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Переклю</w:t>
      </w:r>
      <w:r>
        <w:rPr>
          <w:b/>
          <w:sz w:val="24"/>
          <w:u w:val="single"/>
        </w:rPr>
        <w:t>чение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«</w:t>
      </w:r>
      <w:r>
        <w:rPr>
          <w:b/>
          <w:sz w:val="24"/>
          <w:u w:val="single"/>
        </w:rPr>
        <w:t>ВКЛ</w:t>
      </w:r>
      <w:r>
        <w:rPr>
          <w:b/>
          <w:sz w:val="24"/>
          <w:u w:val="single"/>
        </w:rPr>
        <w:t xml:space="preserve">» и </w:t>
      </w:r>
      <w:r>
        <w:rPr>
          <w:b/>
          <w:sz w:val="24"/>
          <w:u w:val="single"/>
        </w:rPr>
        <w:t>«ВЫКЛ</w:t>
      </w:r>
      <w:r>
        <w:rPr>
          <w:b/>
          <w:sz w:val="24"/>
          <w:u w:val="single"/>
        </w:rPr>
        <w:t xml:space="preserve">» </w:t>
      </w:r>
      <w:r>
        <w:rPr>
          <w:b/>
          <w:sz w:val="24"/>
          <w:u w:val="single"/>
        </w:rPr>
        <w:t xml:space="preserve">(Рис. </w:t>
      </w:r>
      <w:r>
        <w:rPr>
          <w:b/>
          <w:sz w:val="24"/>
          <w:u w:val="single"/>
        </w:rPr>
        <w:t>5</w:t>
      </w:r>
      <w:r>
        <w:rPr>
          <w:b/>
          <w:sz w:val="24"/>
          <w:u w:val="single"/>
        </w:rPr>
        <w:t>)</w:t>
      </w:r>
      <w:r>
        <w:rPr>
          <w:b/>
          <w:sz w:val="24"/>
        </w:rPr>
        <w:t>.</w:t>
      </w:r>
    </w:p>
    <w:p w:rsidR="00000000" w:rsidRDefault="000E4EF5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ОСТОРОЖНО:</w:t>
      </w:r>
    </w:p>
    <w:p w:rsidR="00000000" w:rsidRDefault="000E4EF5">
      <w:pPr>
        <w:pStyle w:val="a3"/>
        <w:tabs>
          <w:tab w:val="left" w:pos="9684"/>
        </w:tabs>
        <w:jc w:val="both"/>
      </w:pPr>
      <w:r>
        <w:t>Перед включением машины в розетку, всегда нужно удостоверится, что выключатель пуска правильно действует и возвращается в позицию «</w:t>
      </w:r>
      <w:r>
        <w:t>ВЫКЛ</w:t>
      </w:r>
      <w:r>
        <w:t>» при его отпускании.</w:t>
      </w:r>
      <w:r>
        <w:t xml:space="preserve"> </w:t>
      </w:r>
    </w:p>
    <w:p w:rsidR="00000000" w:rsidRDefault="000E4EF5">
      <w:pPr>
        <w:pStyle w:val="a3"/>
        <w:tabs>
          <w:tab w:val="left" w:pos="9684"/>
        </w:tabs>
        <w:jc w:val="both"/>
      </w:pPr>
      <w:r>
        <w:t xml:space="preserve">Для включения машины </w:t>
      </w:r>
      <w:r>
        <w:t xml:space="preserve">нажмите </w:t>
      </w:r>
      <w:r>
        <w:t>включатель пуска</w:t>
      </w:r>
      <w:r>
        <w:t xml:space="preserve">, для выключения – </w:t>
      </w:r>
      <w:r>
        <w:t>отпу</w:t>
      </w:r>
      <w:r>
        <w:t>стите</w:t>
      </w:r>
      <w:r>
        <w:t>.</w:t>
      </w:r>
    </w:p>
    <w:p w:rsidR="00000000" w:rsidRDefault="000E4EF5">
      <w:pPr>
        <w:jc w:val="both"/>
        <w:rPr>
          <w:b/>
          <w:sz w:val="24"/>
        </w:rPr>
      </w:pPr>
      <w:r>
        <w:rPr>
          <w:b/>
          <w:sz w:val="24"/>
          <w:u w:val="single"/>
        </w:rPr>
        <w:lastRenderedPageBreak/>
        <w:t>Продолжительная работа (Рис. 5)</w:t>
      </w:r>
      <w:r>
        <w:rPr>
          <w:b/>
          <w:sz w:val="24"/>
        </w:rPr>
        <w:t>.</w:t>
      </w:r>
    </w:p>
    <w:p w:rsidR="00000000" w:rsidRDefault="000E4EF5">
      <w:pPr>
        <w:pStyle w:val="a3"/>
        <w:jc w:val="both"/>
      </w:pPr>
      <w:r>
        <w:t>Н</w:t>
      </w:r>
      <w:r>
        <w:t>ажмите на кно</w:t>
      </w:r>
      <w:r>
        <w:t>пку включения</w:t>
      </w:r>
      <w:r>
        <w:t xml:space="preserve"> и</w:t>
      </w:r>
      <w:r>
        <w:t xml:space="preserve"> </w:t>
      </w:r>
      <w:r>
        <w:t>одновременно</w:t>
      </w:r>
      <w:r>
        <w:t xml:space="preserve"> на </w:t>
      </w:r>
      <w:r>
        <w:t>кнопку блокировки</w:t>
      </w:r>
      <w:r>
        <w:t xml:space="preserve">. Для выключения режима продолжительного действия, нажмите кнопку включения </w:t>
      </w:r>
      <w:r>
        <w:t>и отпустите ее.</w:t>
      </w:r>
    </w:p>
    <w:p w:rsidR="00000000" w:rsidRDefault="000E4EF5">
      <w:pPr>
        <w:pStyle w:val="a3"/>
        <w:jc w:val="both"/>
        <w:rPr>
          <w:b/>
        </w:rPr>
      </w:pPr>
      <w:r>
        <w:rPr>
          <w:b/>
          <w:u w:val="single"/>
        </w:rPr>
        <w:t>Ф</w:t>
      </w:r>
      <w:r>
        <w:rPr>
          <w:b/>
          <w:u w:val="single"/>
        </w:rPr>
        <w:t>ронтальный</w:t>
      </w:r>
      <w:r>
        <w:rPr>
          <w:b/>
          <w:u w:val="single"/>
        </w:rPr>
        <w:t xml:space="preserve"> за</w:t>
      </w:r>
      <w:r>
        <w:rPr>
          <w:b/>
          <w:u w:val="single"/>
        </w:rPr>
        <w:t>жим (Рис. 6)</w:t>
      </w:r>
      <w:r>
        <w:rPr>
          <w:b/>
        </w:rPr>
        <w:t>.</w:t>
      </w:r>
    </w:p>
    <w:p w:rsidR="00000000" w:rsidRDefault="000E4EF5">
      <w:pPr>
        <w:pStyle w:val="a3"/>
        <w:jc w:val="both"/>
      </w:pPr>
      <w:r>
        <w:t>Положение фронтального зажима может быть изме</w:t>
      </w:r>
      <w:r>
        <w:t>нено на 90</w:t>
      </w:r>
      <w:r>
        <w:sym w:font="Symbol" w:char="F0B0"/>
      </w:r>
      <w:r>
        <w:t>.</w:t>
      </w:r>
      <w:r>
        <w:t xml:space="preserve"> В</w:t>
      </w:r>
      <w:r>
        <w:t>ытяните</w:t>
      </w:r>
      <w:r>
        <w:t xml:space="preserve"> ф</w:t>
      </w:r>
      <w:r>
        <w:t>рон</w:t>
      </w:r>
      <w:r>
        <w:t xml:space="preserve">тальный зажим и </w:t>
      </w:r>
      <w:r>
        <w:t>поверните в выб</w:t>
      </w:r>
      <w:r>
        <w:t>ранное положение.</w:t>
      </w:r>
    </w:p>
    <w:p w:rsidR="00000000" w:rsidRDefault="000E4EF5">
      <w:pPr>
        <w:pStyle w:val="a3"/>
        <w:jc w:val="both"/>
        <w:rPr>
          <w:b/>
          <w:u w:val="single"/>
        </w:rPr>
      </w:pPr>
      <w:r>
        <w:rPr>
          <w:b/>
          <w:u w:val="single"/>
        </w:rPr>
        <w:t>Шлифовка (Рис. 7</w:t>
      </w:r>
      <w:r>
        <w:rPr>
          <w:b/>
          <w:u w:val="single"/>
        </w:rPr>
        <w:t>)</w:t>
      </w:r>
      <w:r>
        <w:rPr>
          <w:b/>
        </w:rPr>
        <w:t>.</w:t>
      </w:r>
    </w:p>
    <w:p w:rsidR="00000000" w:rsidRDefault="000E4EF5">
      <w:pPr>
        <w:pStyle w:val="a3"/>
        <w:jc w:val="both"/>
      </w:pPr>
      <w:r>
        <w:t>Мягко опустите подушку машины на поверхность заготовки, и затем включите машину. Шлифуйте заготовку</w:t>
      </w:r>
      <w:r>
        <w:t>,</w:t>
      </w:r>
      <w:r>
        <w:t xml:space="preserve"> </w:t>
      </w:r>
      <w:r>
        <w:t>не сильно</w:t>
      </w:r>
      <w:r>
        <w:t xml:space="preserve"> надавливая на машину. </w:t>
      </w:r>
      <w:r>
        <w:t>Держите основ</w:t>
      </w:r>
      <w:r>
        <w:t>ание все время в соприкосновени</w:t>
      </w:r>
      <w:r>
        <w:t>е</w:t>
      </w:r>
      <w:r>
        <w:t xml:space="preserve"> с заготовкой.</w:t>
      </w:r>
    </w:p>
    <w:p w:rsidR="00000000" w:rsidRDefault="000E4EF5">
      <w:pPr>
        <w:pStyle w:val="a3"/>
        <w:tabs>
          <w:tab w:val="left" w:pos="9684"/>
        </w:tabs>
        <w:jc w:val="both"/>
        <w:rPr>
          <w:b/>
        </w:rPr>
      </w:pPr>
      <w:r>
        <w:rPr>
          <w:b/>
        </w:rPr>
        <w:t>ОБСЛУЖИВАНИЕ</w:t>
      </w:r>
    </w:p>
    <w:p w:rsidR="00000000" w:rsidRDefault="000E4EF5">
      <w:pPr>
        <w:pStyle w:val="a3"/>
        <w:jc w:val="both"/>
      </w:pPr>
      <w:r>
        <w:t>ВНИМАНИЕ:</w:t>
      </w:r>
    </w:p>
    <w:p w:rsidR="00000000" w:rsidRDefault="000E4EF5">
      <w:pPr>
        <w:pStyle w:val="a3"/>
        <w:jc w:val="both"/>
      </w:pPr>
      <w:r>
        <w:t>Перед началом любых работ убедитесь, что машина отключена и выключена из розетки.</w:t>
      </w:r>
    </w:p>
    <w:p w:rsidR="00000000" w:rsidRDefault="000E4EF5">
      <w:pPr>
        <w:pStyle w:val="a3"/>
        <w:jc w:val="both"/>
      </w:pPr>
      <w:r>
        <w:t>Для безопасной и надежной работы инструмента помните, что ремонт, обслуживание и р</w:t>
      </w:r>
      <w:r>
        <w:t xml:space="preserve">егулировка инструмента должны проводиться в условиях сервисных центров фирмы «Макита» с использованием только оригинальных </w:t>
      </w:r>
      <w:r>
        <w:t>запасных частей и расходных материалов.</w:t>
      </w:r>
    </w:p>
    <w:p w:rsidR="00000000" w:rsidRDefault="000E4EF5">
      <w:pPr>
        <w:pStyle w:val="a3"/>
        <w:jc w:val="both"/>
        <w:rPr>
          <w:b/>
        </w:rPr>
      </w:pPr>
      <w:r>
        <w:rPr>
          <w:b/>
        </w:rPr>
        <w:t>ГАРАНТИИ</w:t>
      </w:r>
    </w:p>
    <w:p w:rsidR="000E4EF5" w:rsidRDefault="000E4EF5">
      <w:pPr>
        <w:pStyle w:val="a3"/>
        <w:jc w:val="both"/>
      </w:pPr>
      <w:r>
        <w:t>Мы гарантируем работу инструмента фирмы Макита в соответствии с законом страны поставки. Повреждения, вызванные нормальным износом, перегрузом инструмента, о чем говорит одновременный выход из строя якоря и статора,</w:t>
      </w:r>
      <w:r>
        <w:t xml:space="preserve"> или неправильной эксплуатацией и хранением не являются предметом гарантии.</w:t>
      </w:r>
    </w:p>
    <w:sectPr w:rsidR="000E4EF5">
      <w:headerReference w:type="default" r:id="rId10"/>
      <w:footerReference w:type="default" r:id="rId11"/>
      <w:pgSz w:w="11906" w:h="16838"/>
      <w:pgMar w:top="567" w:right="567" w:bottom="1134" w:left="1134" w:header="34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EF5" w:rsidRDefault="000E4EF5">
      <w:r>
        <w:separator/>
      </w:r>
    </w:p>
  </w:endnote>
  <w:endnote w:type="continuationSeparator" w:id="1">
    <w:p w:rsidR="000E4EF5" w:rsidRDefault="000E4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4EF5">
    <w:pPr>
      <w:pStyle w:val="a7"/>
      <w:jc w:val="center"/>
      <w:rPr>
        <w:rFonts w:ascii="Courier New" w:hAnsi="Courier New"/>
      </w:rPr>
    </w:pPr>
    <w:r>
      <w:rPr>
        <w:rStyle w:val="a8"/>
      </w:rPr>
      <w:fldChar w:fldCharType="begin"/>
    </w:r>
    <w:r>
      <w:rPr>
        <w:rStyle w:val="a8"/>
      </w:rPr>
      <w:instrText xml:space="preserve"> </w:instrText>
    </w:r>
    <w:r>
      <w:rPr>
        <w:rStyle w:val="a8"/>
      </w:rPr>
      <w:instrText>PAGE</w:instrText>
    </w:r>
    <w:r>
      <w:rPr>
        <w:rStyle w:val="a8"/>
      </w:rPr>
      <w:instrText xml:space="preserve"> </w:instrText>
    </w:r>
    <w:r>
      <w:rPr>
        <w:rStyle w:val="a8"/>
      </w:rPr>
      <w:fldChar w:fldCharType="separate"/>
    </w:r>
    <w:r w:rsidR="00E868AA">
      <w:rPr>
        <w:rStyle w:val="a8"/>
        <w:noProof/>
      </w:rPr>
      <w:t>1</w:t>
    </w:r>
    <w:r>
      <w:rPr>
        <w:rStyle w:val="a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EF5" w:rsidRDefault="000E4EF5">
      <w:r>
        <w:separator/>
      </w:r>
    </w:p>
  </w:footnote>
  <w:footnote w:type="continuationSeparator" w:id="1">
    <w:p w:rsidR="000E4EF5" w:rsidRDefault="000E4E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E4EF5">
    <w:pPr>
      <w:pStyle w:val="a6"/>
      <w:jc w:val="right"/>
      <w:rPr>
        <w:rFonts w:ascii="Courier New" w:hAnsi="Courier New"/>
      </w:rPr>
    </w:pPr>
    <w:r>
      <w:rPr>
        <w:rFonts w:ascii="Courier New" w:hAnsi="Courier New"/>
      </w:rPr>
      <w:t>9046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EC"/>
    <w:multiLevelType w:val="singleLevel"/>
    <w:tmpl w:val="96E08F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116D44F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1303B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ABF7D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6AD7F9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6BC41794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68AA"/>
    <w:rsid w:val="000E4EF5"/>
    <w:rsid w:val="00E86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Courier New" w:hAnsi="Courier New"/>
      <w:b/>
      <w:sz w:val="24"/>
    </w:rPr>
  </w:style>
  <w:style w:type="paragraph" w:styleId="3">
    <w:name w:val="heading 3"/>
    <w:basedOn w:val="a"/>
    <w:next w:val="a"/>
    <w:qFormat/>
    <w:pPr>
      <w:keepNext/>
      <w:ind w:right="-58"/>
      <w:outlineLvl w:val="2"/>
    </w:pPr>
    <w:rPr>
      <w:i/>
      <w:sz w:val="32"/>
    </w:rPr>
  </w:style>
  <w:style w:type="paragraph" w:styleId="4">
    <w:name w:val="heading 4"/>
    <w:basedOn w:val="a"/>
    <w:next w:val="a"/>
    <w:qFormat/>
    <w:pPr>
      <w:keepNext/>
      <w:ind w:right="-58"/>
      <w:jc w:val="right"/>
      <w:outlineLvl w:val="3"/>
    </w:pPr>
    <w:rPr>
      <w:sz w:val="32"/>
      <w:lang w:val="en-US"/>
    </w:rPr>
  </w:style>
  <w:style w:type="paragraph" w:styleId="5">
    <w:name w:val="heading 5"/>
    <w:basedOn w:val="a"/>
    <w:next w:val="a"/>
    <w:qFormat/>
    <w:pPr>
      <w:keepNext/>
      <w:ind w:right="-58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urier New" w:hAnsi="Courier New"/>
      <w:b/>
      <w:spacing w:val="20"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mallCaps/>
      <w:snapToGrid w:val="0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caption"/>
    <w:basedOn w:val="a"/>
    <w:next w:val="a"/>
    <w:qFormat/>
    <w:pPr>
      <w:jc w:val="center"/>
    </w:pPr>
    <w:rPr>
      <w:rFonts w:ascii="Courier New" w:hAnsi="Courier New"/>
      <w:b/>
      <w:snapToGrid w:val="0"/>
      <w:color w:val="000000"/>
      <w:w w:val="150"/>
      <w:sz w:val="28"/>
    </w:rPr>
  </w:style>
  <w:style w:type="paragraph" w:styleId="a5">
    <w:name w:val="List"/>
    <w:basedOn w:val="a"/>
    <w:semiHidden/>
    <w:pPr>
      <w:ind w:left="283" w:hanging="283"/>
    </w:pPr>
  </w:style>
  <w:style w:type="paragraph" w:styleId="20">
    <w:name w:val="Body Text 2"/>
    <w:basedOn w:val="a"/>
    <w:semiHidden/>
    <w:pPr>
      <w:jc w:val="both"/>
    </w:pPr>
    <w:rPr>
      <w:rFonts w:ascii="Courier New" w:hAnsi="Courier New"/>
      <w:sz w:val="24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Makita</Company>
  <LinksUpToDate>false</LinksUpToDate>
  <CharactersWithSpaces>4458</CharactersWithSpaces>
  <SharedDoc>false</SharedDoc>
  <HLinks>
    <vt:vector size="6" baseType="variant">
      <vt:variant>
        <vt:i4>1835014</vt:i4>
      </vt:variant>
      <vt:variant>
        <vt:i4>-1</vt:i4>
      </vt:variant>
      <vt:variant>
        <vt:i4>1026</vt:i4>
      </vt:variant>
      <vt:variant>
        <vt:i4>1</vt:i4>
      </vt:variant>
      <vt:variant>
        <vt:lpwstr>C:\Program Files\Microsoft Office\Clipart\makita\Makita_BW.BMP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Лошкарев</dc:creator>
  <cp:keywords/>
  <cp:lastModifiedBy>Admin</cp:lastModifiedBy>
  <cp:revision>2</cp:revision>
  <cp:lastPrinted>1998-05-28T12:54:00Z</cp:lastPrinted>
  <dcterms:created xsi:type="dcterms:W3CDTF">2017-10-24T14:56:00Z</dcterms:created>
  <dcterms:modified xsi:type="dcterms:W3CDTF">2017-10-24T14:56:00Z</dcterms:modified>
</cp:coreProperties>
</file>